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320" w:rsidRDefault="003C48E1">
      <w:pPr>
        <w:rPr>
          <w:color w:val="000000"/>
          <w:szCs w:val="21"/>
          <w:shd w:val="clear" w:color="auto" w:fill="FFFFFF"/>
        </w:rPr>
      </w:pPr>
      <w:r>
        <w:rPr>
          <w:rFonts w:hint="eastAsia"/>
          <w:color w:val="000000"/>
          <w:szCs w:val="21"/>
          <w:shd w:val="clear" w:color="auto" w:fill="FFFFFF"/>
        </w:rPr>
        <w:t>根据</w:t>
      </w:r>
      <w:r w:rsidR="00945320">
        <w:rPr>
          <w:rFonts w:hint="eastAsia"/>
          <w:color w:val="000000"/>
          <w:szCs w:val="21"/>
          <w:shd w:val="clear" w:color="auto" w:fill="FFFFFF"/>
        </w:rPr>
        <w:t>海关总署</w:t>
      </w:r>
      <w:r>
        <w:rPr>
          <w:rFonts w:hint="eastAsia"/>
          <w:color w:val="000000"/>
          <w:szCs w:val="21"/>
          <w:shd w:val="clear" w:color="auto" w:fill="FFFFFF"/>
        </w:rPr>
        <w:t>法令</w:t>
      </w:r>
      <w:r w:rsidR="008A42DB">
        <w:rPr>
          <w:rFonts w:hint="eastAsia"/>
          <w:color w:val="000000"/>
          <w:szCs w:val="21"/>
          <w:shd w:val="clear" w:color="auto" w:fill="FFFFFF"/>
        </w:rPr>
        <w:t>和</w:t>
      </w:r>
      <w:r w:rsidR="00945320">
        <w:rPr>
          <w:rFonts w:hint="eastAsia"/>
          <w:color w:val="000000"/>
          <w:szCs w:val="21"/>
          <w:shd w:val="clear" w:color="auto" w:fill="FFFFFF"/>
        </w:rPr>
        <w:t>北京</w:t>
      </w:r>
      <w:r w:rsidR="00311493">
        <w:rPr>
          <w:rFonts w:hint="eastAsia"/>
          <w:color w:val="000000"/>
          <w:szCs w:val="21"/>
          <w:shd w:val="clear" w:color="auto" w:fill="FFFFFF"/>
        </w:rPr>
        <w:t>、成都</w:t>
      </w:r>
      <w:r w:rsidR="00945320">
        <w:rPr>
          <w:rFonts w:hint="eastAsia"/>
          <w:color w:val="000000"/>
          <w:szCs w:val="21"/>
          <w:shd w:val="clear" w:color="auto" w:fill="FFFFFF"/>
        </w:rPr>
        <w:t>海关</w:t>
      </w:r>
      <w:r>
        <w:rPr>
          <w:rFonts w:hint="eastAsia"/>
          <w:color w:val="000000"/>
          <w:szCs w:val="21"/>
          <w:shd w:val="clear" w:color="auto" w:fill="FFFFFF"/>
        </w:rPr>
        <w:t>要求</w:t>
      </w:r>
      <w:r w:rsidR="008A42DB">
        <w:rPr>
          <w:rFonts w:hint="eastAsia"/>
          <w:color w:val="000000"/>
          <w:szCs w:val="21"/>
          <w:shd w:val="clear" w:color="auto" w:fill="FFFFFF"/>
        </w:rPr>
        <w:t>，</w:t>
      </w:r>
      <w:r w:rsidR="00945320">
        <w:rPr>
          <w:rFonts w:hint="eastAsia"/>
          <w:color w:val="000000"/>
          <w:szCs w:val="21"/>
          <w:shd w:val="clear" w:color="auto" w:fill="FFFFFF"/>
        </w:rPr>
        <w:t>经北京</w:t>
      </w:r>
      <w:r w:rsidR="00131877">
        <w:rPr>
          <w:rFonts w:hint="eastAsia"/>
          <w:color w:val="000000"/>
          <w:szCs w:val="21"/>
          <w:shd w:val="clear" w:color="auto" w:fill="FFFFFF"/>
        </w:rPr>
        <w:t>、成都</w:t>
      </w:r>
      <w:r w:rsidR="00945320">
        <w:rPr>
          <w:rFonts w:hint="eastAsia"/>
          <w:color w:val="000000"/>
          <w:szCs w:val="21"/>
          <w:shd w:val="clear" w:color="auto" w:fill="FFFFFF"/>
        </w:rPr>
        <w:t>中转运输至中国境内货物</w:t>
      </w:r>
      <w:r w:rsidR="00043D22">
        <w:rPr>
          <w:rFonts w:hint="eastAsia"/>
          <w:color w:val="000000"/>
          <w:szCs w:val="21"/>
          <w:shd w:val="clear" w:color="auto" w:fill="FFFFFF"/>
        </w:rPr>
        <w:t>其它城市</w:t>
      </w:r>
      <w:r w:rsidR="00131877">
        <w:rPr>
          <w:rFonts w:hint="eastAsia"/>
          <w:color w:val="000000"/>
          <w:szCs w:val="21"/>
          <w:shd w:val="clear" w:color="auto" w:fill="FFFFFF"/>
        </w:rPr>
        <w:t>，应向</w:t>
      </w:r>
      <w:r w:rsidR="00945320">
        <w:rPr>
          <w:rFonts w:hint="eastAsia"/>
          <w:color w:val="000000"/>
          <w:szCs w:val="21"/>
          <w:shd w:val="clear" w:color="auto" w:fill="FFFFFF"/>
        </w:rPr>
        <w:t>海关申报</w:t>
      </w:r>
      <w:r w:rsidR="00945320">
        <w:rPr>
          <w:rFonts w:hint="eastAsia"/>
          <w:color w:val="000000"/>
          <w:szCs w:val="21"/>
          <w:shd w:val="clear" w:color="auto" w:fill="FFFFFF"/>
        </w:rPr>
        <w:t>HS Code</w:t>
      </w:r>
      <w:r w:rsidR="00945320">
        <w:rPr>
          <w:rFonts w:hint="eastAsia"/>
          <w:color w:val="000000"/>
          <w:szCs w:val="21"/>
          <w:shd w:val="clear" w:color="auto" w:fill="FFFFFF"/>
        </w:rPr>
        <w:t>，</w:t>
      </w:r>
      <w:r w:rsidR="00945320">
        <w:rPr>
          <w:rFonts w:hint="eastAsia"/>
          <w:color w:val="000000"/>
          <w:szCs w:val="21"/>
          <w:shd w:val="clear" w:color="auto" w:fill="FFFFFF"/>
        </w:rPr>
        <w:t>Commodity Description</w:t>
      </w:r>
      <w:r w:rsidR="00945320">
        <w:rPr>
          <w:rFonts w:hint="eastAsia"/>
          <w:color w:val="000000"/>
          <w:szCs w:val="21"/>
          <w:shd w:val="clear" w:color="auto" w:fill="FFFFFF"/>
        </w:rPr>
        <w:t>（</w:t>
      </w:r>
      <w:r w:rsidR="00945320">
        <w:rPr>
          <w:rFonts w:hint="eastAsia"/>
          <w:color w:val="000000"/>
          <w:szCs w:val="21"/>
          <w:shd w:val="clear" w:color="auto" w:fill="FFFFFF"/>
        </w:rPr>
        <w:t>in Chinese</w:t>
      </w:r>
      <w:r w:rsidR="00945320">
        <w:rPr>
          <w:rFonts w:hint="eastAsia"/>
          <w:color w:val="000000"/>
          <w:szCs w:val="21"/>
          <w:shd w:val="clear" w:color="auto" w:fill="FFFFFF"/>
        </w:rPr>
        <w:t>），</w:t>
      </w:r>
      <w:r w:rsidR="00945320">
        <w:rPr>
          <w:rFonts w:hint="eastAsia"/>
          <w:color w:val="000000"/>
          <w:szCs w:val="21"/>
          <w:shd w:val="clear" w:color="auto" w:fill="FFFFFF"/>
        </w:rPr>
        <w:t>Piece</w:t>
      </w:r>
      <w:r w:rsidR="00945320">
        <w:rPr>
          <w:rFonts w:hint="eastAsia"/>
          <w:color w:val="000000"/>
          <w:szCs w:val="21"/>
          <w:shd w:val="clear" w:color="auto" w:fill="FFFFFF"/>
        </w:rPr>
        <w:t>，</w:t>
      </w:r>
      <w:r w:rsidR="00945320">
        <w:rPr>
          <w:rFonts w:hint="eastAsia"/>
          <w:color w:val="000000"/>
          <w:szCs w:val="21"/>
          <w:shd w:val="clear" w:color="auto" w:fill="FFFFFF"/>
        </w:rPr>
        <w:t>Weight</w:t>
      </w:r>
      <w:r w:rsidR="00945320">
        <w:rPr>
          <w:rFonts w:hint="eastAsia"/>
          <w:color w:val="000000"/>
          <w:szCs w:val="21"/>
          <w:shd w:val="clear" w:color="auto" w:fill="FFFFFF"/>
        </w:rPr>
        <w:t>，</w:t>
      </w:r>
      <w:r w:rsidR="00945320">
        <w:rPr>
          <w:rFonts w:hint="eastAsia"/>
          <w:color w:val="000000"/>
          <w:szCs w:val="21"/>
          <w:shd w:val="clear" w:color="auto" w:fill="FFFFFF"/>
        </w:rPr>
        <w:t>Price</w:t>
      </w:r>
      <w:r w:rsidR="00945320">
        <w:rPr>
          <w:rStyle w:val="apple-converted-space"/>
          <w:rFonts w:ascii="Calibri" w:hAnsi="Calibri" w:cs="Calibri"/>
          <w:color w:val="000000"/>
          <w:szCs w:val="21"/>
          <w:shd w:val="clear" w:color="auto" w:fill="FFFFFF"/>
        </w:rPr>
        <w:t> </w:t>
      </w:r>
      <w:r w:rsidR="00945320">
        <w:rPr>
          <w:rFonts w:hint="eastAsia"/>
          <w:color w:val="000000"/>
          <w:szCs w:val="21"/>
          <w:shd w:val="clear" w:color="auto" w:fill="FFFFFF"/>
        </w:rPr>
        <w:t>，</w:t>
      </w:r>
      <w:r w:rsidR="00945320">
        <w:rPr>
          <w:rFonts w:hint="eastAsia"/>
          <w:color w:val="000000"/>
          <w:szCs w:val="21"/>
          <w:shd w:val="clear" w:color="auto" w:fill="FFFFFF"/>
        </w:rPr>
        <w:t>Currency Name</w:t>
      </w:r>
      <w:r w:rsidR="00945320">
        <w:rPr>
          <w:rFonts w:hint="eastAsia"/>
          <w:color w:val="000000"/>
          <w:szCs w:val="21"/>
          <w:shd w:val="clear" w:color="auto" w:fill="FFFFFF"/>
        </w:rPr>
        <w:t>等信息，否则不能完成继续运输。为此，要求托运人或销售代理人向航空公司提供上述信息，以便顺利完成海关申报和继续运输。</w:t>
      </w:r>
      <w:r w:rsidR="008A42DB" w:rsidRPr="008A42DB">
        <w:rPr>
          <w:color w:val="000000"/>
          <w:szCs w:val="21"/>
          <w:shd w:val="clear" w:color="auto" w:fill="FFFFFF"/>
        </w:rPr>
        <w:t>According to the Decrees of General Administration of Customs, and requirements of Beijing</w:t>
      </w:r>
      <w:r w:rsidR="00131877">
        <w:rPr>
          <w:rFonts w:hint="eastAsia"/>
          <w:color w:val="000000"/>
          <w:szCs w:val="21"/>
          <w:shd w:val="clear" w:color="auto" w:fill="FFFFFF"/>
        </w:rPr>
        <w:t xml:space="preserve"> and Chengdu</w:t>
      </w:r>
      <w:r w:rsidR="008A42DB" w:rsidRPr="008A42DB">
        <w:rPr>
          <w:color w:val="000000"/>
          <w:szCs w:val="21"/>
          <w:shd w:val="clear" w:color="auto" w:fill="FFFFFF"/>
        </w:rPr>
        <w:t xml:space="preserve"> Customs , must be declare HS Code, Commodity Description (in Chinese), Piece, Weight, Price, Currency Name and other information to </w:t>
      </w:r>
      <w:r w:rsidR="009B7617">
        <w:rPr>
          <w:rFonts w:hint="eastAsia"/>
          <w:color w:val="000000"/>
          <w:szCs w:val="21"/>
          <w:shd w:val="clear" w:color="auto" w:fill="FFFFFF"/>
        </w:rPr>
        <w:t>c</w:t>
      </w:r>
      <w:r w:rsidR="008A42DB" w:rsidRPr="008A42DB">
        <w:rPr>
          <w:color w:val="000000"/>
          <w:szCs w:val="21"/>
          <w:shd w:val="clear" w:color="auto" w:fill="FFFFFF"/>
        </w:rPr>
        <w:t>ustoms when the transit goods through Beijing</w:t>
      </w:r>
      <w:r w:rsidR="00131877">
        <w:rPr>
          <w:rFonts w:hint="eastAsia"/>
          <w:color w:val="000000"/>
          <w:szCs w:val="21"/>
          <w:shd w:val="clear" w:color="auto" w:fill="FFFFFF"/>
        </w:rPr>
        <w:t xml:space="preserve"> or Chengdu</w:t>
      </w:r>
      <w:r w:rsidR="008A42DB" w:rsidRPr="008A42DB">
        <w:rPr>
          <w:color w:val="000000"/>
          <w:szCs w:val="21"/>
          <w:shd w:val="clear" w:color="auto" w:fill="FFFFFF"/>
        </w:rPr>
        <w:t xml:space="preserve"> to </w:t>
      </w:r>
      <w:r w:rsidR="00043D22">
        <w:rPr>
          <w:rFonts w:hint="eastAsia"/>
          <w:color w:val="000000"/>
          <w:szCs w:val="21"/>
          <w:shd w:val="clear" w:color="auto" w:fill="FFFFFF"/>
        </w:rPr>
        <w:t xml:space="preserve">other city in </w:t>
      </w:r>
      <w:r w:rsidR="008A42DB" w:rsidRPr="008A42DB">
        <w:rPr>
          <w:color w:val="000000"/>
          <w:szCs w:val="21"/>
          <w:shd w:val="clear" w:color="auto" w:fill="FFFFFF"/>
        </w:rPr>
        <w:t xml:space="preserve">China. Otherwise, the transportation </w:t>
      </w:r>
      <w:proofErr w:type="spellStart"/>
      <w:r w:rsidR="008A42DB" w:rsidRPr="008A42DB">
        <w:rPr>
          <w:color w:val="000000"/>
          <w:szCs w:val="21"/>
          <w:shd w:val="clear" w:color="auto" w:fill="FFFFFF"/>
        </w:rPr>
        <w:t>can not</w:t>
      </w:r>
      <w:proofErr w:type="spellEnd"/>
      <w:r w:rsidR="008A42DB" w:rsidRPr="008A42DB">
        <w:rPr>
          <w:color w:val="000000"/>
          <w:szCs w:val="21"/>
          <w:shd w:val="clear" w:color="auto" w:fill="FFFFFF"/>
        </w:rPr>
        <w:t xml:space="preserve"> be completed. To this end, the shipper or sales agent must be provide the airline with the above information in order to successfully complete the customs declaration and continue the transport.</w:t>
      </w:r>
    </w:p>
    <w:p w:rsidR="007D1A15" w:rsidRDefault="007D1A15">
      <w:bookmarkStart w:id="0" w:name="_GoBack"/>
      <w:bookmarkEnd w:id="0"/>
    </w:p>
    <w:sectPr w:rsidR="007D1A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74D" w:rsidRDefault="0019074D" w:rsidP="004B04F1">
      <w:r>
        <w:separator/>
      </w:r>
    </w:p>
  </w:endnote>
  <w:endnote w:type="continuationSeparator" w:id="0">
    <w:p w:rsidR="0019074D" w:rsidRDefault="0019074D" w:rsidP="004B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74D" w:rsidRDefault="0019074D" w:rsidP="004B04F1">
      <w:r>
        <w:separator/>
      </w:r>
    </w:p>
  </w:footnote>
  <w:footnote w:type="continuationSeparator" w:id="0">
    <w:p w:rsidR="0019074D" w:rsidRDefault="0019074D" w:rsidP="004B0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900"/>
    <w:rsid w:val="00043D22"/>
    <w:rsid w:val="00092D6F"/>
    <w:rsid w:val="00131877"/>
    <w:rsid w:val="0019074D"/>
    <w:rsid w:val="00311493"/>
    <w:rsid w:val="003C48E1"/>
    <w:rsid w:val="003E19EA"/>
    <w:rsid w:val="004B04F1"/>
    <w:rsid w:val="007D1A15"/>
    <w:rsid w:val="00802900"/>
    <w:rsid w:val="008A42DB"/>
    <w:rsid w:val="00945320"/>
    <w:rsid w:val="009B7617"/>
    <w:rsid w:val="00A032BF"/>
    <w:rsid w:val="00A64B2B"/>
    <w:rsid w:val="00C4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45320"/>
  </w:style>
  <w:style w:type="paragraph" w:styleId="a3">
    <w:name w:val="header"/>
    <w:basedOn w:val="a"/>
    <w:link w:val="Char"/>
    <w:uiPriority w:val="99"/>
    <w:unhideWhenUsed/>
    <w:rsid w:val="004B0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04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04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04F1"/>
    <w:rPr>
      <w:sz w:val="18"/>
      <w:szCs w:val="18"/>
    </w:rPr>
  </w:style>
  <w:style w:type="character" w:customStyle="1" w:styleId="shorttext">
    <w:name w:val="short_text"/>
    <w:basedOn w:val="a0"/>
    <w:rsid w:val="007D1A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45320"/>
  </w:style>
  <w:style w:type="paragraph" w:styleId="a3">
    <w:name w:val="header"/>
    <w:basedOn w:val="a"/>
    <w:link w:val="Char"/>
    <w:uiPriority w:val="99"/>
    <w:unhideWhenUsed/>
    <w:rsid w:val="004B0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04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04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04F1"/>
    <w:rPr>
      <w:sz w:val="18"/>
      <w:szCs w:val="18"/>
    </w:rPr>
  </w:style>
  <w:style w:type="character" w:customStyle="1" w:styleId="shorttext">
    <w:name w:val="short_text"/>
    <w:basedOn w:val="a0"/>
    <w:rsid w:val="007D1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108</Words>
  <Characters>622</Characters>
  <Application>Microsoft Office Word</Application>
  <DocSecurity>0</DocSecurity>
  <Lines>5</Lines>
  <Paragraphs>1</Paragraphs>
  <ScaleCrop>false</ScaleCrop>
  <Company>微软中国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赖怀南/货运系统管理/服务标准及发展部/国货航</dc:creator>
  <cp:keywords/>
  <dc:description/>
  <cp:lastModifiedBy>赖怀南/货运系统管理/服务标准及发展部/国货航</cp:lastModifiedBy>
  <cp:revision>10</cp:revision>
  <cp:lastPrinted>2018-02-11T02:22:00Z</cp:lastPrinted>
  <dcterms:created xsi:type="dcterms:W3CDTF">2018-02-11T01:47:00Z</dcterms:created>
  <dcterms:modified xsi:type="dcterms:W3CDTF">2018-02-12T02:48:00Z</dcterms:modified>
</cp:coreProperties>
</file>